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4007E" w:rsidRPr="002312D4" w:rsidP="002312D4" w14:paraId="13E60848" w14:textId="5B645289">
      <w:pPr>
        <w:spacing w:line="480" w:lineRule="auto"/>
        <w:jc w:val="center"/>
        <w:rPr>
          <w:rFonts w:eastAsiaTheme="minorHAnsi"/>
          <w:b/>
          <w:sz w:val="24"/>
        </w:rPr>
      </w:pPr>
      <w:r w:rsidRPr="002312D4">
        <w:rPr>
          <w:rFonts w:eastAsiaTheme="minorHAnsi"/>
          <w:b/>
          <w:sz w:val="24"/>
        </w:rPr>
        <w:t>Week 3</w:t>
      </w:r>
      <w:r w:rsidRPr="002312D4" w:rsidR="0036616D">
        <w:rPr>
          <w:rFonts w:eastAsiaTheme="minorHAnsi"/>
          <w:b/>
          <w:sz w:val="24"/>
        </w:rPr>
        <w:t xml:space="preserve"> </w:t>
      </w:r>
      <w:r w:rsidRPr="002312D4">
        <w:rPr>
          <w:rFonts w:eastAsiaTheme="minorHAnsi"/>
          <w:b/>
          <w:sz w:val="24"/>
        </w:rPr>
        <w:t>Assignment</w:t>
      </w:r>
      <w:r w:rsidRPr="002312D4" w:rsidR="00F54F07">
        <w:rPr>
          <w:rFonts w:eastAsiaTheme="minorHAnsi"/>
          <w:b/>
          <w:sz w:val="24"/>
        </w:rPr>
        <w:t xml:space="preserve"> Template</w:t>
      </w:r>
      <w:r w:rsidRPr="002312D4">
        <w:rPr>
          <w:rFonts w:eastAsiaTheme="minorHAnsi"/>
          <w:b/>
          <w:sz w:val="24"/>
        </w:rPr>
        <w:t xml:space="preserve">  </w:t>
      </w:r>
    </w:p>
    <w:p w:rsidR="00B4007E" w:rsidRPr="002312D4" w:rsidP="002312D4" w14:paraId="7AD87237" w14:textId="446FD6E7">
      <w:pPr>
        <w:spacing w:line="480" w:lineRule="auto"/>
        <w:jc w:val="center"/>
        <w:rPr>
          <w:rFonts w:eastAsiaTheme="minorHAnsi"/>
          <w:b/>
          <w:sz w:val="24"/>
        </w:rPr>
      </w:pPr>
      <w:r w:rsidRPr="002312D4">
        <w:rPr>
          <w:rFonts w:eastAsiaTheme="minorHAnsi"/>
          <w:b/>
          <w:sz w:val="24"/>
        </w:rPr>
        <w:t xml:space="preserve">Sustainable Living Guide Contributions, Part </w:t>
      </w:r>
      <w:r w:rsidRPr="002312D4" w:rsidR="004830D4">
        <w:rPr>
          <w:rFonts w:eastAsiaTheme="minorHAnsi"/>
          <w:b/>
          <w:sz w:val="24"/>
        </w:rPr>
        <w:t xml:space="preserve">Three </w:t>
      </w:r>
      <w:r w:rsidRPr="002312D4">
        <w:rPr>
          <w:rFonts w:eastAsiaTheme="minorHAnsi"/>
          <w:b/>
          <w:sz w:val="24"/>
        </w:rPr>
        <w:t xml:space="preserve">of Four:  </w:t>
      </w:r>
    </w:p>
    <w:p w:rsidR="004830D4" w:rsidRPr="002312D4" w:rsidP="002312D4" w14:paraId="4C3EC09C" w14:textId="1E700288">
      <w:pPr>
        <w:spacing w:line="480" w:lineRule="auto"/>
        <w:jc w:val="center"/>
        <w:rPr>
          <w:rFonts w:eastAsiaTheme="minorHAnsi"/>
          <w:b/>
          <w:bCs/>
          <w:sz w:val="24"/>
        </w:rPr>
      </w:pPr>
      <w:r w:rsidRPr="002312D4">
        <w:rPr>
          <w:rFonts w:eastAsiaTheme="minorHAnsi"/>
          <w:b/>
          <w:bCs/>
          <w:sz w:val="24"/>
        </w:rPr>
        <w:t>Sustaining our Water Resources</w:t>
      </w:r>
    </w:p>
    <w:p w:rsidR="00656AB7" w:rsidRPr="002312D4" w:rsidP="002312D4" w14:paraId="0632F30C" w14:textId="57AA412C">
      <w:pPr>
        <w:spacing w:line="480" w:lineRule="auto"/>
        <w:rPr>
          <w:b/>
          <w:sz w:val="24"/>
        </w:rPr>
      </w:pPr>
      <w:r w:rsidRPr="002312D4">
        <w:rPr>
          <w:b/>
          <w:sz w:val="24"/>
        </w:rPr>
        <w:t xml:space="preserve">Overfishing </w:t>
      </w:r>
    </w:p>
    <w:p w:rsidR="002A056C" w:rsidRPr="002312D4" w:rsidP="002312D4" w14:paraId="71238003" w14:textId="70D5B182">
      <w:pPr>
        <w:spacing w:line="480" w:lineRule="auto"/>
        <w:ind w:firstLine="720"/>
        <w:rPr>
          <w:sz w:val="24"/>
        </w:rPr>
      </w:pPr>
      <w:r w:rsidRPr="002312D4">
        <w:rPr>
          <w:sz w:val="24"/>
        </w:rPr>
        <w:t xml:space="preserve">Overfishing refers to the catching of fish at a </w:t>
      </w:r>
      <w:r w:rsidRPr="002312D4" w:rsidR="007B4AC0">
        <w:rPr>
          <w:sz w:val="24"/>
        </w:rPr>
        <w:t>very</w:t>
      </w:r>
      <w:r w:rsidRPr="002312D4">
        <w:rPr>
          <w:sz w:val="24"/>
        </w:rPr>
        <w:t xml:space="preserve"> high rate making it difficult for the species to replenish. </w:t>
      </w:r>
      <w:r w:rsidRPr="002312D4" w:rsidR="007B4AC0">
        <w:rPr>
          <w:sz w:val="24"/>
        </w:rPr>
        <w:t xml:space="preserve">This can lead to the depletion of the species from the water body where overfishing takes place. </w:t>
      </w:r>
      <w:r w:rsidRPr="002312D4" w:rsidR="00253982">
        <w:rPr>
          <w:sz w:val="24"/>
        </w:rPr>
        <w:t>It is one of the wasteful ways of fishing which results in catching huge amounts of unwanted fish</w:t>
      </w:r>
      <w:r w:rsidRPr="002312D4" w:rsidR="00E110D4">
        <w:rPr>
          <w:sz w:val="24"/>
        </w:rPr>
        <w:t xml:space="preserve"> </w:t>
      </w:r>
      <w:r w:rsidRPr="002312D4" w:rsidR="00E110D4">
        <w:rPr>
          <w:sz w:val="24"/>
        </w:rPr>
        <w:t>(</w:t>
      </w:r>
      <w:r w:rsidRPr="002312D4" w:rsidR="00E110D4">
        <w:rPr>
          <w:sz w:val="24"/>
        </w:rPr>
        <w:t>Bascompte</w:t>
      </w:r>
      <w:r w:rsidRPr="002312D4" w:rsidR="00E110D4">
        <w:rPr>
          <w:sz w:val="24"/>
          <w:shd w:val="clear" w:color="auto" w:fill="FFFFFF"/>
        </w:rPr>
        <w:t xml:space="preserve">, </w:t>
      </w:r>
      <w:r w:rsidRPr="002312D4" w:rsidR="00E110D4">
        <w:rPr>
          <w:sz w:val="24"/>
          <w:shd w:val="clear" w:color="auto" w:fill="FFFFFF"/>
        </w:rPr>
        <w:t>Melián</w:t>
      </w:r>
      <w:r w:rsidRPr="002312D4" w:rsidR="00E110D4">
        <w:rPr>
          <w:sz w:val="24"/>
          <w:shd w:val="clear" w:color="auto" w:fill="FFFFFF"/>
        </w:rPr>
        <w:t>, &amp; Sala, 2015)</w:t>
      </w:r>
      <w:r w:rsidRPr="002312D4" w:rsidR="00E110D4">
        <w:rPr>
          <w:sz w:val="24"/>
        </w:rPr>
        <w:t>.</w:t>
      </w:r>
      <w:r w:rsidRPr="002312D4" w:rsidR="00253982">
        <w:rPr>
          <w:sz w:val="24"/>
        </w:rPr>
        <w:t xml:space="preserve"> </w:t>
      </w:r>
      <w:r w:rsidRPr="002312D4" w:rsidR="00587C0E">
        <w:rPr>
          <w:sz w:val="24"/>
        </w:rPr>
        <w:t xml:space="preserve">As fishing may include catching other species such as sea turtles, it is a major threat to marine life as it may lead to the extinction of some species. </w:t>
      </w:r>
      <w:r w:rsidRPr="002312D4" w:rsidR="002C7A6F">
        <w:rPr>
          <w:sz w:val="24"/>
        </w:rPr>
        <w:t xml:space="preserve">Understanding overfishing can be the key to </w:t>
      </w:r>
      <w:r w:rsidRPr="002312D4" w:rsidR="00C22F32">
        <w:rPr>
          <w:sz w:val="24"/>
        </w:rPr>
        <w:t>dealing with it as well as avoidi</w:t>
      </w:r>
      <w:r w:rsidRPr="002312D4" w:rsidR="002C7A6F">
        <w:rPr>
          <w:sz w:val="24"/>
        </w:rPr>
        <w:t xml:space="preserve">ng the various problems it may bring. </w:t>
      </w:r>
      <w:r w:rsidRPr="002312D4" w:rsidR="00587C0E">
        <w:rPr>
          <w:sz w:val="24"/>
        </w:rPr>
        <w:t xml:space="preserve"> </w:t>
      </w:r>
    </w:p>
    <w:p w:rsidR="00656AB7" w:rsidRPr="002312D4" w:rsidP="002312D4" w14:paraId="323FE36E" w14:textId="7428A7DE">
      <w:pPr>
        <w:spacing w:line="480" w:lineRule="auto"/>
        <w:ind w:firstLine="720"/>
        <w:rPr>
          <w:sz w:val="24"/>
        </w:rPr>
      </w:pPr>
      <w:r w:rsidRPr="002312D4">
        <w:rPr>
          <w:sz w:val="24"/>
        </w:rPr>
        <w:t xml:space="preserve">There are different ways that overfishing affects living things. It threatens marine life and the balance of the ecosystem. Overfishing can lead to the depletion of some species </w:t>
      </w:r>
      <w:r w:rsidRPr="002312D4" w:rsidR="00262703">
        <w:rPr>
          <w:sz w:val="24"/>
        </w:rPr>
        <w:t xml:space="preserve">which constitute </w:t>
      </w:r>
      <w:r w:rsidRPr="002312D4" w:rsidR="004330FD">
        <w:rPr>
          <w:sz w:val="24"/>
        </w:rPr>
        <w:t xml:space="preserve">a major part of </w:t>
      </w:r>
      <w:r w:rsidRPr="002312D4" w:rsidR="00262703">
        <w:rPr>
          <w:sz w:val="24"/>
        </w:rPr>
        <w:t>aquatic</w:t>
      </w:r>
      <w:r w:rsidRPr="002312D4" w:rsidR="004330FD">
        <w:rPr>
          <w:sz w:val="24"/>
        </w:rPr>
        <w:t xml:space="preserve"> life. </w:t>
      </w:r>
      <w:r w:rsidRPr="002312D4" w:rsidR="00262703">
        <w:rPr>
          <w:sz w:val="24"/>
        </w:rPr>
        <w:t xml:space="preserve">overfishing also poses a threat </w:t>
      </w:r>
      <w:r w:rsidRPr="002312D4" w:rsidR="00685344">
        <w:rPr>
          <w:sz w:val="24"/>
        </w:rPr>
        <w:t>to food security for humans. fi</w:t>
      </w:r>
      <w:r w:rsidRPr="002312D4" w:rsidR="0056395E">
        <w:rPr>
          <w:sz w:val="24"/>
        </w:rPr>
        <w:t xml:space="preserve">sh is one of the reliable sources of food for humans. Overexploitation of the available resources can lead to their exhaustion </w:t>
      </w:r>
      <w:r w:rsidRPr="002312D4" w:rsidR="000A7997">
        <w:rPr>
          <w:sz w:val="24"/>
        </w:rPr>
        <w:t xml:space="preserve">leaving humans with fewer food sources. </w:t>
      </w:r>
    </w:p>
    <w:p w:rsidR="002312D4" w:rsidP="002312D4" w14:paraId="1BB67A2D" w14:textId="77777777">
      <w:pPr>
        <w:spacing w:line="480" w:lineRule="auto"/>
        <w:ind w:firstLine="720"/>
        <w:rPr>
          <w:sz w:val="24"/>
        </w:rPr>
      </w:pPr>
      <w:r w:rsidRPr="002312D4">
        <w:rPr>
          <w:sz w:val="24"/>
        </w:rPr>
        <w:t xml:space="preserve">People can play a role in preventing overfishing and the associated effects. </w:t>
      </w:r>
      <w:r w:rsidRPr="002312D4" w:rsidR="00D1352D">
        <w:rPr>
          <w:sz w:val="24"/>
        </w:rPr>
        <w:t xml:space="preserve">One of the significant actions includes educating others on overfishing and possible dangers. </w:t>
      </w:r>
      <w:r w:rsidRPr="002312D4" w:rsidR="00C25548">
        <w:rPr>
          <w:sz w:val="24"/>
        </w:rPr>
        <w:t xml:space="preserve">One can also join campaigns that advocate for better fishing </w:t>
      </w:r>
      <w:r w:rsidRPr="002312D4" w:rsidR="00B770B3">
        <w:rPr>
          <w:sz w:val="24"/>
        </w:rPr>
        <w:t xml:space="preserve">behaviors. These actions can help in </w:t>
      </w:r>
      <w:r w:rsidRPr="002312D4" w:rsidR="00CA3E58">
        <w:rPr>
          <w:sz w:val="24"/>
        </w:rPr>
        <w:t>reducing</w:t>
      </w:r>
      <w:r w:rsidRPr="002312D4" w:rsidR="00B770B3">
        <w:rPr>
          <w:sz w:val="24"/>
        </w:rPr>
        <w:t xml:space="preserve"> the problems associated with overfishing</w:t>
      </w:r>
      <w:r w:rsidRPr="002312D4" w:rsidR="00271847">
        <w:rPr>
          <w:sz w:val="24"/>
        </w:rPr>
        <w:t xml:space="preserve"> </w:t>
      </w:r>
      <w:r w:rsidRPr="002312D4" w:rsidR="00E110D4">
        <w:rPr>
          <w:sz w:val="24"/>
        </w:rPr>
        <w:t>(</w:t>
      </w:r>
      <w:r w:rsidRPr="002312D4" w:rsidR="00E110D4">
        <w:rPr>
          <w:sz w:val="24"/>
        </w:rPr>
        <w:t>Bascompte</w:t>
      </w:r>
      <w:r w:rsidRPr="002312D4" w:rsidR="00271847">
        <w:rPr>
          <w:sz w:val="24"/>
          <w:shd w:val="clear" w:color="auto" w:fill="FFFFFF"/>
        </w:rPr>
        <w:t xml:space="preserve">, </w:t>
      </w:r>
      <w:r w:rsidRPr="002312D4" w:rsidR="00271847">
        <w:rPr>
          <w:sz w:val="24"/>
          <w:shd w:val="clear" w:color="auto" w:fill="FFFFFF"/>
        </w:rPr>
        <w:t>Melián</w:t>
      </w:r>
      <w:r w:rsidRPr="002312D4" w:rsidR="00271847">
        <w:rPr>
          <w:sz w:val="24"/>
          <w:shd w:val="clear" w:color="auto" w:fill="FFFFFF"/>
        </w:rPr>
        <w:t xml:space="preserve">, &amp; Sala, </w:t>
      </w:r>
      <w:r w:rsidRPr="002312D4" w:rsidR="00271847">
        <w:rPr>
          <w:sz w:val="24"/>
          <w:shd w:val="clear" w:color="auto" w:fill="FFFFFF"/>
        </w:rPr>
        <w:t>2015)</w:t>
      </w:r>
      <w:r w:rsidRPr="002312D4" w:rsidR="00B770B3">
        <w:rPr>
          <w:sz w:val="24"/>
        </w:rPr>
        <w:t xml:space="preserve">. </w:t>
      </w:r>
      <w:r w:rsidRPr="002312D4" w:rsidR="00CA3E58">
        <w:rPr>
          <w:sz w:val="24"/>
        </w:rPr>
        <w:t>The actions can increase food security while protecting s</w:t>
      </w:r>
      <w:r w:rsidRPr="002312D4" w:rsidR="007C2299">
        <w:rPr>
          <w:sz w:val="24"/>
        </w:rPr>
        <w:t>ome of the spec</w:t>
      </w:r>
      <w:r>
        <w:rPr>
          <w:sz w:val="24"/>
        </w:rPr>
        <w:t>ies endangered by the behavior.</w:t>
      </w:r>
    </w:p>
    <w:p w:rsidR="005A14EB" w14:paraId="0571DAF4" w14:textId="77777777">
      <w:pPr>
        <w:spacing w:after="160" w:line="259" w:lineRule="auto"/>
        <w:rPr>
          <w:b/>
          <w:iCs/>
          <w:sz w:val="24"/>
        </w:rPr>
      </w:pPr>
      <w:r>
        <w:rPr>
          <w:b/>
          <w:iCs/>
          <w:sz w:val="24"/>
        </w:rPr>
        <w:br w:type="page"/>
      </w:r>
    </w:p>
    <w:p w:rsidR="00271847" w:rsidRPr="002312D4" w:rsidP="005A14EB" w14:paraId="02E5A514" w14:textId="2E40C27C">
      <w:pPr>
        <w:spacing w:line="480" w:lineRule="auto"/>
        <w:ind w:firstLine="720"/>
        <w:jc w:val="center"/>
        <w:rPr>
          <w:b/>
          <w:iCs/>
          <w:sz w:val="24"/>
        </w:rPr>
      </w:pPr>
      <w:r w:rsidRPr="002312D4">
        <w:rPr>
          <w:b/>
          <w:iCs/>
          <w:sz w:val="24"/>
        </w:rPr>
        <w:t>References</w:t>
      </w:r>
    </w:p>
    <w:p w:rsidR="00271847" w:rsidRPr="002312D4" w:rsidP="002312D4" w14:paraId="1834E4E8" w14:textId="036F1752">
      <w:pPr>
        <w:spacing w:line="480" w:lineRule="auto"/>
        <w:ind w:left="720" w:hanging="720"/>
        <w:rPr>
          <w:b/>
          <w:sz w:val="24"/>
        </w:rPr>
      </w:pPr>
      <w:r w:rsidRPr="002312D4">
        <w:rPr>
          <w:sz w:val="24"/>
          <w:shd w:val="clear" w:color="auto" w:fill="FFFFFF"/>
        </w:rPr>
        <w:t>Bascompte</w:t>
      </w:r>
      <w:r w:rsidRPr="002312D4">
        <w:rPr>
          <w:sz w:val="24"/>
          <w:shd w:val="clear" w:color="auto" w:fill="FFFFFF"/>
        </w:rPr>
        <w:t>, J.</w:t>
      </w:r>
      <w:r w:rsidRPr="002312D4">
        <w:rPr>
          <w:sz w:val="24"/>
          <w:shd w:val="clear" w:color="auto" w:fill="FFFFFF"/>
        </w:rPr>
        <w:t xml:space="preserve">, </w:t>
      </w:r>
      <w:r w:rsidRPr="002312D4">
        <w:rPr>
          <w:sz w:val="24"/>
          <w:shd w:val="clear" w:color="auto" w:fill="FFFFFF"/>
        </w:rPr>
        <w:t>Melián</w:t>
      </w:r>
      <w:r w:rsidRPr="002312D4">
        <w:rPr>
          <w:sz w:val="24"/>
          <w:shd w:val="clear" w:color="auto" w:fill="FFFFFF"/>
        </w:rPr>
        <w:t>, C. J., &amp; Sala, E. (201</w:t>
      </w:r>
      <w:r w:rsidRPr="002312D4">
        <w:rPr>
          <w:sz w:val="24"/>
          <w:shd w:val="clear" w:color="auto" w:fill="FFFFFF"/>
        </w:rPr>
        <w:t>5). Interaction strength combinations and the overfishing of a marine food web. </w:t>
      </w:r>
      <w:r w:rsidRPr="002312D4">
        <w:rPr>
          <w:i/>
          <w:iCs/>
          <w:sz w:val="24"/>
          <w:shd w:val="clear" w:color="auto" w:fill="FFFFFF"/>
        </w:rPr>
        <w:t>Proceedings of the National Academy of Sciences</w:t>
      </w:r>
      <w:r w:rsidRPr="002312D4">
        <w:rPr>
          <w:sz w:val="24"/>
          <w:shd w:val="clear" w:color="auto" w:fill="FFFFFF"/>
        </w:rPr>
        <w:t>, </w:t>
      </w:r>
      <w:r w:rsidRPr="002312D4">
        <w:rPr>
          <w:i/>
          <w:iCs/>
          <w:sz w:val="24"/>
          <w:shd w:val="clear" w:color="auto" w:fill="FFFFFF"/>
        </w:rPr>
        <w:t>102</w:t>
      </w:r>
      <w:r w:rsidRPr="002312D4">
        <w:rPr>
          <w:sz w:val="24"/>
          <w:shd w:val="clear" w:color="auto" w:fill="FFFFFF"/>
        </w:rPr>
        <w:t>(15), 5443-5447.</w:t>
      </w:r>
    </w:p>
    <w:p w:rsidR="00232DF8" w:rsidRPr="002312D4" w:rsidP="002312D4" w14:paraId="7037DCEB" w14:textId="159246B0">
      <w:pPr>
        <w:spacing w:line="480" w:lineRule="auto"/>
        <w:rPr>
          <w:sz w:val="24"/>
        </w:rPr>
      </w:pPr>
      <w:bookmarkStart w:id="0" w:name="_GoBack"/>
      <w:r w:rsidRPr="002312D4">
        <w:rPr>
          <w:sz w:val="24"/>
        </w:rPr>
        <w:t xml:space="preserve"> </w:t>
      </w:r>
      <w:bookmarkEnd w:id="0"/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878966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31A94" w14:paraId="25865D85" w14:textId="64CF0F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1A94" w14:paraId="0E5C9D1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D0749A"/>
    <w:multiLevelType w:val="hybridMultilevel"/>
    <w:tmpl w:val="D840C30E"/>
    <w:lvl w:ilvl="0">
      <w:start w:val="1"/>
      <w:numFmt w:val="bullet"/>
      <w:pStyle w:val="ClosedBulletedLis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71784DD4"/>
    <w:multiLevelType w:val="hybridMultilevel"/>
    <w:tmpl w:val="304A016A"/>
    <w:lvl w:ilvl="0">
      <w:start w:val="1"/>
      <w:numFmt w:val="decimal"/>
      <w:pStyle w:val="WeeklyLearningOutcomeList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7E"/>
    <w:rsid w:val="000A7997"/>
    <w:rsid w:val="00106D4B"/>
    <w:rsid w:val="002312D4"/>
    <w:rsid w:val="00232DF8"/>
    <w:rsid w:val="00253982"/>
    <w:rsid w:val="00262703"/>
    <w:rsid w:val="00271847"/>
    <w:rsid w:val="002A056C"/>
    <w:rsid w:val="002A2385"/>
    <w:rsid w:val="002C7A6F"/>
    <w:rsid w:val="0036616D"/>
    <w:rsid w:val="004330FD"/>
    <w:rsid w:val="00463209"/>
    <w:rsid w:val="004830D4"/>
    <w:rsid w:val="0056395E"/>
    <w:rsid w:val="00587C0E"/>
    <w:rsid w:val="005A14EB"/>
    <w:rsid w:val="00606C40"/>
    <w:rsid w:val="00656AB7"/>
    <w:rsid w:val="0065764C"/>
    <w:rsid w:val="00685344"/>
    <w:rsid w:val="006B4447"/>
    <w:rsid w:val="007B4AC0"/>
    <w:rsid w:val="007C2299"/>
    <w:rsid w:val="0080595C"/>
    <w:rsid w:val="008715A6"/>
    <w:rsid w:val="009F2C8B"/>
    <w:rsid w:val="00A411C9"/>
    <w:rsid w:val="00B1188A"/>
    <w:rsid w:val="00B31A94"/>
    <w:rsid w:val="00B4007E"/>
    <w:rsid w:val="00B770B3"/>
    <w:rsid w:val="00BC5FED"/>
    <w:rsid w:val="00BD6AC3"/>
    <w:rsid w:val="00C151D5"/>
    <w:rsid w:val="00C22F32"/>
    <w:rsid w:val="00C25548"/>
    <w:rsid w:val="00C5702A"/>
    <w:rsid w:val="00C63329"/>
    <w:rsid w:val="00C7060F"/>
    <w:rsid w:val="00CA3E58"/>
    <w:rsid w:val="00D11CFE"/>
    <w:rsid w:val="00D1352D"/>
    <w:rsid w:val="00DD6B0C"/>
    <w:rsid w:val="00E110D4"/>
    <w:rsid w:val="00E9288E"/>
    <w:rsid w:val="00F54F07"/>
    <w:rsid w:val="0E8BE0C0"/>
    <w:rsid w:val="4C7446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F66871"/>
  <w15:chartTrackingRefBased/>
  <w15:docId w15:val="{CC2D4C4B-E480-467E-909B-A3906B39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Paragraph"/>
    <w:qFormat/>
    <w:rsid w:val="00B4007E"/>
    <w:pPr>
      <w:spacing w:after="0" w:line="36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07E"/>
    <w:rPr>
      <w:color w:val="0000FF"/>
      <w:u w:val="single"/>
    </w:rPr>
  </w:style>
  <w:style w:type="paragraph" w:customStyle="1" w:styleId="msolistparagraph">
    <w:name w:val="msolistparagraph"/>
    <w:basedOn w:val="Normal"/>
    <w:rsid w:val="00B4007E"/>
    <w:pPr>
      <w:ind w:left="720"/>
    </w:pPr>
    <w:rPr>
      <w:sz w:val="24"/>
    </w:rPr>
  </w:style>
  <w:style w:type="character" w:styleId="CommentReference">
    <w:name w:val="annotation reference"/>
    <w:uiPriority w:val="99"/>
    <w:rsid w:val="00B400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00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007E"/>
    <w:rPr>
      <w:rFonts w:ascii="Times New Roman" w:eastAsia="Times New Roman" w:hAnsi="Times New Roman" w:cs="Times New Roman"/>
      <w:sz w:val="20"/>
      <w:szCs w:val="20"/>
    </w:rPr>
  </w:style>
  <w:style w:type="paragraph" w:customStyle="1" w:styleId="ClosedBulletedList">
    <w:name w:val="Closed Bulleted List"/>
    <w:basedOn w:val="Normal"/>
    <w:link w:val="ClosedBulletedListChar"/>
    <w:qFormat/>
    <w:rsid w:val="00B4007E"/>
    <w:pPr>
      <w:numPr>
        <w:numId w:val="1"/>
      </w:numPr>
      <w:tabs>
        <w:tab w:val="num" w:pos="720"/>
      </w:tabs>
      <w:ind w:left="1440"/>
    </w:pPr>
  </w:style>
  <w:style w:type="character" w:customStyle="1" w:styleId="ClosedBulletedListChar">
    <w:name w:val="Closed Bulleted List Char"/>
    <w:link w:val="ClosedBulletedList"/>
    <w:rsid w:val="00B4007E"/>
    <w:rPr>
      <w:rFonts w:ascii="Times New Roman" w:eastAsia="Times New Roman" w:hAnsi="Times New Roman" w:cs="Times New Roman"/>
      <w:szCs w:val="24"/>
    </w:rPr>
  </w:style>
  <w:style w:type="paragraph" w:customStyle="1" w:styleId="WeeklyLearningOutcomeList">
    <w:name w:val="Weekly Learning Outcome List"/>
    <w:basedOn w:val="Normal"/>
    <w:rsid w:val="00B4007E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0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07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1A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A94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31A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A94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f13bd2-d6c7-438c-892a-eed6319ca7ea">
      <UserInfo>
        <DisplayName>Pascarella, Alaina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A289B6A710346B472C3A7373F2684" ma:contentTypeVersion="10" ma:contentTypeDescription="Create a new document." ma:contentTypeScope="" ma:versionID="6cf9355ed37709e561e3b9422a878a80">
  <xsd:schema xmlns:xsd="http://www.w3.org/2001/XMLSchema" xmlns:xs="http://www.w3.org/2001/XMLSchema" xmlns:p="http://schemas.microsoft.com/office/2006/metadata/properties" xmlns:ns2="e8ed8bb7-0311-443d-9b91-483a422e221b" xmlns:ns3="c5f13bd2-d6c7-438c-892a-eed6319ca7ea" targetNamespace="http://schemas.microsoft.com/office/2006/metadata/properties" ma:root="true" ma:fieldsID="326d01744309bf750a0127c2c85c60e9" ns2:_="" ns3:_="">
    <xsd:import namespace="e8ed8bb7-0311-443d-9b91-483a422e221b"/>
    <xsd:import namespace="c5f13bd2-d6c7-438c-892a-eed6319ca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d8bb7-0311-443d-9b91-483a422e2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13bd2-d6c7-438c-892a-eed6319ca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A9F39-8F40-45F7-8AF5-1BC0032F4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A35DE-5934-48F8-A374-E3BE9BE70754}">
  <ds:schemaRefs>
    <ds:schemaRef ds:uri="http://schemas.microsoft.com/office/2006/metadata/properties"/>
    <ds:schemaRef ds:uri="http://schemas.microsoft.com/office/infopath/2007/PartnerControls"/>
    <ds:schemaRef ds:uri="c5f13bd2-d6c7-438c-892a-eed6319ca7ea"/>
  </ds:schemaRefs>
</ds:datastoreItem>
</file>

<file path=customXml/itemProps3.xml><?xml version="1.0" encoding="utf-8"?>
<ds:datastoreItem xmlns:ds="http://schemas.openxmlformats.org/officeDocument/2006/customXml" ds:itemID="{0897A6F1-F21E-4BFF-89A4-C0848187B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d8bb7-0311-443d-9b91-483a422e221b"/>
    <ds:schemaRef ds:uri="c5f13bd2-d6c7-438c-892a-eed6319ca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Sonognini, Sarah</dc:creator>
  <cp:lastModifiedBy>ASUS</cp:lastModifiedBy>
  <cp:revision>30</cp:revision>
  <dcterms:created xsi:type="dcterms:W3CDTF">2019-09-20T18:35:00Z</dcterms:created>
  <dcterms:modified xsi:type="dcterms:W3CDTF">2021-04-15T14:01:00Z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0x0101002F8A289B6A710346B472C3A7373F2684</vt:lpwstr>
  </property>
</Properties>
</file>